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2EE9" w14:textId="77777777" w:rsidR="007B0ABE" w:rsidRDefault="007B0ABE" w:rsidP="007B0ABE">
      <w:pPr>
        <w:pStyle w:val="zfr3q"/>
        <w:spacing w:before="0" w:beforeAutospacing="0" w:after="0" w:afterAutospacing="0"/>
        <w:rPr>
          <w:rFonts w:ascii="Open Sans" w:hAnsi="Open Sans" w:cs="Open Sans"/>
          <w:color w:val="212121"/>
        </w:rPr>
      </w:pPr>
      <w:r>
        <w:rPr>
          <w:rStyle w:val="c9dxtc"/>
          <w:rFonts w:ascii="Arial" w:hAnsi="Arial" w:cs="Arial"/>
          <w:color w:val="000000"/>
          <w:sz w:val="22"/>
          <w:szCs w:val="22"/>
        </w:rPr>
        <w:t>Tijdens mijn stage bij de kleuters ben ik erachter gekomen dat er ook bij de kleuters aandacht kan worden besteed aan informatievaardigheden. Aan de hand van dit block laat ik zien hoe ik dit bij de kleuters laat terugkomen.</w:t>
      </w:r>
    </w:p>
    <w:p w14:paraId="167175D7" w14:textId="77777777" w:rsidR="007B0ABE" w:rsidRDefault="007B0ABE" w:rsidP="007B0ABE">
      <w:pPr>
        <w:pStyle w:val="zfr3q"/>
        <w:spacing w:before="225" w:beforeAutospacing="0" w:after="0" w:afterAutospacing="0"/>
        <w:rPr>
          <w:rFonts w:ascii="Open Sans" w:hAnsi="Open Sans" w:cs="Open Sans"/>
          <w:color w:val="212121"/>
        </w:rPr>
      </w:pPr>
      <w:r>
        <w:rPr>
          <w:rStyle w:val="c9dxtc"/>
          <w:rFonts w:ascii="Arial" w:hAnsi="Arial" w:cs="Arial"/>
          <w:b/>
          <w:bCs/>
          <w:color w:val="000000"/>
          <w:sz w:val="22"/>
          <w:szCs w:val="22"/>
        </w:rPr>
        <w:t>Wat zijn informatievaardigheden?</w:t>
      </w:r>
    </w:p>
    <w:p w14:paraId="19C280BD" w14:textId="77777777" w:rsidR="007B0ABE" w:rsidRDefault="007B0ABE" w:rsidP="007B0ABE">
      <w:pPr>
        <w:pStyle w:val="zfr3q"/>
        <w:spacing w:before="225" w:beforeAutospacing="0" w:after="0" w:afterAutospacing="0"/>
        <w:rPr>
          <w:rFonts w:ascii="Open Sans" w:hAnsi="Open Sans" w:cs="Open Sans"/>
          <w:color w:val="212121"/>
        </w:rPr>
      </w:pPr>
      <w:r>
        <w:rPr>
          <w:rStyle w:val="c9dxtc"/>
          <w:rFonts w:ascii="Arial" w:hAnsi="Arial" w:cs="Arial"/>
          <w:color w:val="000000"/>
          <w:sz w:val="22"/>
          <w:szCs w:val="22"/>
        </w:rPr>
        <w:t xml:space="preserve">Informatievaardigheden maken, samen met ICT-basisvaardigheden, Mediawijsheid en </w:t>
      </w:r>
      <w:proofErr w:type="spellStart"/>
      <w:r>
        <w:rPr>
          <w:rStyle w:val="c9dxtc"/>
          <w:rFonts w:ascii="Arial" w:hAnsi="Arial" w:cs="Arial"/>
          <w:color w:val="000000"/>
          <w:sz w:val="22"/>
          <w:szCs w:val="22"/>
        </w:rPr>
        <w:t>Computational</w:t>
      </w:r>
      <w:proofErr w:type="spellEnd"/>
      <w:r>
        <w:rPr>
          <w:rStyle w:val="c9dxtc"/>
          <w:rFonts w:ascii="Arial" w:hAnsi="Arial" w:cs="Arial"/>
          <w:color w:val="000000"/>
          <w:sz w:val="22"/>
          <w:szCs w:val="22"/>
        </w:rPr>
        <w:t xml:space="preserve"> thinking, deel uit van digitale geletterdheid. De leerlijn informatievaardigheden is opgesteld in verschillende stappen en in drie niveaus: fase 1: groep 1 t/m 4, fase 2: groep 5 &amp; 6 en fase 3: groep 7 &amp; 8. Voor fase 1 (de onderbouw), staat het volgende centraal: ''Spelenderwijs verkennen leerlingen de (digitale) wereld om hen heen en leren zij hoe zij vanuit hun nieuwsgierigheid op zoek kunnen gaan naar informatie''. Zij leren in het kort de volgende vaardigheden (Curriculum.nu &amp; SLO, 2019</w:t>
      </w:r>
      <w:proofErr w:type="gramStart"/>
      <w:r>
        <w:rPr>
          <w:rStyle w:val="c9dxtc"/>
          <w:rFonts w:ascii="Arial" w:hAnsi="Arial" w:cs="Arial"/>
          <w:color w:val="000000"/>
          <w:sz w:val="22"/>
          <w:szCs w:val="22"/>
        </w:rPr>
        <w:t>) :</w:t>
      </w:r>
      <w:proofErr w:type="gramEnd"/>
    </w:p>
    <w:p w14:paraId="55D19F03" w14:textId="77777777" w:rsidR="007B0ABE" w:rsidRDefault="007B0ABE" w:rsidP="007B0ABE">
      <w:pPr>
        <w:pStyle w:val="zfr3q"/>
        <w:numPr>
          <w:ilvl w:val="0"/>
          <w:numId w:val="1"/>
        </w:numPr>
        <w:spacing w:before="0" w:beforeAutospacing="0" w:after="0" w:afterAutospacing="0"/>
        <w:ind w:left="567" w:hanging="425"/>
        <w:rPr>
          <w:rFonts w:ascii="Open Sans" w:hAnsi="Open Sans" w:cs="Open Sans"/>
          <w:color w:val="212121"/>
        </w:rPr>
      </w:pPr>
      <w:r>
        <w:rPr>
          <w:rStyle w:val="c9dxtc"/>
          <w:rFonts w:ascii="Arial" w:hAnsi="Arial" w:cs="Arial"/>
          <w:color w:val="000000"/>
          <w:sz w:val="22"/>
          <w:szCs w:val="22"/>
        </w:rPr>
        <w:t>Te verwoorden wat zij willen weten en bruikbare vragen te bedenken om hun kennis te verrijken; </w:t>
      </w:r>
    </w:p>
    <w:p w14:paraId="65CE1373" w14:textId="77777777" w:rsidR="007B0ABE" w:rsidRDefault="007B0ABE" w:rsidP="007B0ABE">
      <w:pPr>
        <w:pStyle w:val="zfr3q"/>
        <w:numPr>
          <w:ilvl w:val="0"/>
          <w:numId w:val="1"/>
        </w:numPr>
        <w:spacing w:before="0" w:beforeAutospacing="0" w:after="0" w:afterAutospacing="0"/>
        <w:ind w:left="567" w:hanging="425"/>
        <w:rPr>
          <w:rFonts w:ascii="Open Sans" w:hAnsi="Open Sans" w:cs="Open Sans"/>
          <w:color w:val="212121"/>
        </w:rPr>
      </w:pPr>
      <w:r>
        <w:rPr>
          <w:rStyle w:val="c9dxtc"/>
          <w:rFonts w:ascii="Arial" w:hAnsi="Arial" w:cs="Arial"/>
          <w:color w:val="000000"/>
          <w:sz w:val="22"/>
          <w:szCs w:val="22"/>
        </w:rPr>
        <w:t>Over (digitale) bronnen en verschillende mediaboodschappen en hun bedoeling (reclame herkennen, informeren, amuseren en tot handelen aansporen); </w:t>
      </w:r>
    </w:p>
    <w:p w14:paraId="2DCD090E" w14:textId="77777777" w:rsidR="007B0ABE" w:rsidRDefault="007B0ABE" w:rsidP="007B0ABE">
      <w:pPr>
        <w:pStyle w:val="zfr3q"/>
        <w:numPr>
          <w:ilvl w:val="0"/>
          <w:numId w:val="1"/>
        </w:numPr>
        <w:spacing w:before="0" w:beforeAutospacing="0" w:after="0" w:afterAutospacing="0"/>
        <w:ind w:left="567" w:hanging="425"/>
        <w:rPr>
          <w:rFonts w:ascii="Open Sans" w:hAnsi="Open Sans" w:cs="Open Sans"/>
          <w:color w:val="212121"/>
        </w:rPr>
      </w:pPr>
      <w:r>
        <w:rPr>
          <w:rStyle w:val="c9dxtc"/>
          <w:rFonts w:ascii="Arial" w:hAnsi="Arial" w:cs="Arial"/>
          <w:color w:val="000000"/>
          <w:sz w:val="22"/>
          <w:szCs w:val="22"/>
        </w:rPr>
        <w:t>Hoe ze (digitale) bronnen en mediaboodschappen kunnen inzetten om de antwoorden op hun vragen te vinden; </w:t>
      </w:r>
    </w:p>
    <w:p w14:paraId="2DE1359B" w14:textId="77777777" w:rsidR="007B0ABE" w:rsidRDefault="007B0ABE" w:rsidP="007B0ABE">
      <w:pPr>
        <w:pStyle w:val="zfr3q"/>
        <w:numPr>
          <w:ilvl w:val="0"/>
          <w:numId w:val="1"/>
        </w:numPr>
        <w:spacing w:before="0" w:beforeAutospacing="0" w:after="0" w:afterAutospacing="0"/>
        <w:ind w:left="567" w:hanging="425"/>
        <w:rPr>
          <w:rFonts w:ascii="Open Sans" w:hAnsi="Open Sans" w:cs="Open Sans"/>
          <w:color w:val="212121"/>
        </w:rPr>
      </w:pPr>
      <w:r>
        <w:rPr>
          <w:rStyle w:val="c9dxtc"/>
          <w:rFonts w:ascii="Arial" w:hAnsi="Arial" w:cs="Arial"/>
          <w:color w:val="000000"/>
          <w:sz w:val="22"/>
          <w:szCs w:val="22"/>
        </w:rPr>
        <w:t>Kennismaken met non-lineaire teksten; </w:t>
      </w:r>
    </w:p>
    <w:p w14:paraId="33D234C8" w14:textId="77777777" w:rsidR="007B0ABE" w:rsidRDefault="007B0ABE" w:rsidP="007B0ABE">
      <w:pPr>
        <w:pStyle w:val="zfr3q"/>
        <w:numPr>
          <w:ilvl w:val="0"/>
          <w:numId w:val="1"/>
        </w:numPr>
        <w:spacing w:before="0" w:beforeAutospacing="0" w:after="0" w:afterAutospacing="0"/>
        <w:ind w:left="567" w:hanging="425"/>
        <w:rPr>
          <w:rFonts w:ascii="Open Sans" w:hAnsi="Open Sans" w:cs="Open Sans"/>
          <w:color w:val="212121"/>
        </w:rPr>
      </w:pPr>
      <w:r>
        <w:rPr>
          <w:rStyle w:val="c9dxtc"/>
          <w:rFonts w:ascii="Arial" w:hAnsi="Arial" w:cs="Arial"/>
          <w:color w:val="000000"/>
          <w:sz w:val="22"/>
          <w:szCs w:val="22"/>
        </w:rPr>
        <w:t>De gevonden informatie te selecteren en te verwerken tot antwoorden op hun vragen; </w:t>
      </w:r>
    </w:p>
    <w:p w14:paraId="223F9C59" w14:textId="77777777" w:rsidR="007B0ABE" w:rsidRDefault="007B0ABE" w:rsidP="007B0ABE">
      <w:pPr>
        <w:pStyle w:val="zfr3q"/>
        <w:numPr>
          <w:ilvl w:val="0"/>
          <w:numId w:val="1"/>
        </w:numPr>
        <w:spacing w:before="0" w:beforeAutospacing="0" w:after="0" w:afterAutospacing="0"/>
        <w:ind w:left="567" w:hanging="425"/>
        <w:rPr>
          <w:rFonts w:ascii="Open Sans" w:hAnsi="Open Sans" w:cs="Open Sans"/>
          <w:color w:val="212121"/>
        </w:rPr>
      </w:pPr>
      <w:r>
        <w:rPr>
          <w:rStyle w:val="c9dxtc"/>
          <w:rFonts w:ascii="Arial" w:hAnsi="Arial" w:cs="Arial"/>
          <w:color w:val="000000"/>
          <w:sz w:val="22"/>
          <w:szCs w:val="22"/>
        </w:rPr>
        <w:t>Het resultaat van het zoekproces te presenteren; </w:t>
      </w:r>
    </w:p>
    <w:p w14:paraId="7D5DC4F1" w14:textId="77777777" w:rsidR="007B0ABE" w:rsidRDefault="007B0ABE" w:rsidP="007B0ABE">
      <w:pPr>
        <w:pStyle w:val="zfr3q"/>
        <w:numPr>
          <w:ilvl w:val="0"/>
          <w:numId w:val="1"/>
        </w:numPr>
        <w:spacing w:before="0" w:beforeAutospacing="0" w:after="0" w:afterAutospacing="0"/>
        <w:ind w:left="567" w:hanging="425"/>
        <w:rPr>
          <w:rFonts w:ascii="Open Sans" w:hAnsi="Open Sans" w:cs="Open Sans"/>
          <w:color w:val="212121"/>
        </w:rPr>
      </w:pPr>
      <w:r>
        <w:rPr>
          <w:rStyle w:val="c9dxtc"/>
          <w:rFonts w:ascii="Arial" w:hAnsi="Arial" w:cs="Arial"/>
          <w:color w:val="000000"/>
          <w:sz w:val="22"/>
          <w:szCs w:val="22"/>
        </w:rPr>
        <w:t>Terug te blikken op het zoekproces. </w:t>
      </w:r>
    </w:p>
    <w:p w14:paraId="11593DC0" w14:textId="77777777" w:rsidR="007B0ABE" w:rsidRDefault="007B0ABE" w:rsidP="007B0ABE">
      <w:pPr>
        <w:pStyle w:val="zfr3q"/>
        <w:spacing w:before="225" w:beforeAutospacing="0" w:after="0" w:afterAutospacing="0"/>
        <w:rPr>
          <w:rFonts w:ascii="Open Sans" w:hAnsi="Open Sans" w:cs="Open Sans"/>
          <w:color w:val="212121"/>
        </w:rPr>
      </w:pPr>
      <w:r>
        <w:rPr>
          <w:rStyle w:val="c9dxtc"/>
          <w:rFonts w:ascii="Arial" w:hAnsi="Arial" w:cs="Arial"/>
          <w:b/>
          <w:bCs/>
          <w:color w:val="000000"/>
          <w:sz w:val="22"/>
          <w:szCs w:val="22"/>
        </w:rPr>
        <w:t>Hoe zorg ik ervoor dat ik deze vaardigheden laat terugkomen bij de kleuters?</w:t>
      </w:r>
    </w:p>
    <w:p w14:paraId="27A2AD51" w14:textId="77777777" w:rsidR="007B0ABE" w:rsidRDefault="007B0ABE" w:rsidP="007B0ABE">
      <w:pPr>
        <w:pStyle w:val="zfr3q"/>
        <w:spacing w:before="225" w:beforeAutospacing="0" w:after="0" w:afterAutospacing="0"/>
        <w:rPr>
          <w:rFonts w:ascii="Open Sans" w:hAnsi="Open Sans" w:cs="Open Sans"/>
          <w:color w:val="212121"/>
        </w:rPr>
      </w:pPr>
      <w:r>
        <w:rPr>
          <w:rStyle w:val="c9dxtc"/>
          <w:rFonts w:ascii="Arial" w:hAnsi="Arial" w:cs="Arial"/>
          <w:color w:val="000000"/>
          <w:sz w:val="22"/>
          <w:szCs w:val="22"/>
        </w:rPr>
        <w:t>Bij de kleuters werken we thematisch. Wat ik bij elke start van een nieuw thema doe, is het opstellen van een '</w:t>
      </w:r>
      <w:proofErr w:type="spellStart"/>
      <w:r>
        <w:rPr>
          <w:rStyle w:val="c9dxtc"/>
          <w:rFonts w:ascii="Arial" w:hAnsi="Arial" w:cs="Arial"/>
          <w:color w:val="000000"/>
          <w:sz w:val="22"/>
          <w:szCs w:val="22"/>
        </w:rPr>
        <w:t>onderzoeksplacemat</w:t>
      </w:r>
      <w:proofErr w:type="spellEnd"/>
      <w:r>
        <w:rPr>
          <w:rStyle w:val="c9dxtc"/>
          <w:rFonts w:ascii="Arial" w:hAnsi="Arial" w:cs="Arial"/>
          <w:color w:val="000000"/>
          <w:sz w:val="22"/>
          <w:szCs w:val="22"/>
        </w:rPr>
        <w:t xml:space="preserve">'. Op een groot vel Engels karton maak ik twee koppen: 'wat weten we al?' en 'wat willen we nog weten?'. In een eerste sessie doe ik het onderdeel 'wat weten we al?'. Hierbij staat het ophalen van de voorkennis centraal. Vaak verbind ik er nog een coöperatieve werkvorm aan, zoals het overleggen met je kniemaatje, etc. De antwoorden van de leerlingen verwerk ik in een </w:t>
      </w:r>
      <w:proofErr w:type="spellStart"/>
      <w:r>
        <w:rPr>
          <w:rStyle w:val="c9dxtc"/>
          <w:rFonts w:ascii="Arial" w:hAnsi="Arial" w:cs="Arial"/>
          <w:color w:val="000000"/>
          <w:sz w:val="22"/>
          <w:szCs w:val="22"/>
        </w:rPr>
        <w:t>woordweb</w:t>
      </w:r>
      <w:proofErr w:type="spellEnd"/>
      <w:r>
        <w:rPr>
          <w:rStyle w:val="c9dxtc"/>
          <w:rFonts w:ascii="Arial" w:hAnsi="Arial" w:cs="Arial"/>
          <w:color w:val="000000"/>
          <w:sz w:val="22"/>
          <w:szCs w:val="22"/>
        </w:rPr>
        <w:t>. </w:t>
      </w:r>
    </w:p>
    <w:p w14:paraId="26DFC99B" w14:textId="77777777" w:rsidR="007B0ABE" w:rsidRDefault="007B0ABE" w:rsidP="007B0ABE">
      <w:pPr>
        <w:pStyle w:val="zfr3q"/>
        <w:spacing w:before="225" w:beforeAutospacing="0" w:after="0" w:afterAutospacing="0"/>
        <w:rPr>
          <w:rFonts w:ascii="Open Sans" w:hAnsi="Open Sans" w:cs="Open Sans"/>
          <w:color w:val="212121"/>
        </w:rPr>
      </w:pPr>
      <w:r>
        <w:rPr>
          <w:rStyle w:val="c9dxtc"/>
          <w:rFonts w:ascii="Arial" w:hAnsi="Arial" w:cs="Arial"/>
          <w:color w:val="000000"/>
          <w:sz w:val="22"/>
          <w:szCs w:val="22"/>
        </w:rPr>
        <w:t xml:space="preserve">In een tweede sessie, na het activeren van de voorkennis, staat het kopje 'wat willen we nog weten?' centraal. De leerlingen denken tijdens deze sessie na over wat zij nog zouden willen weten over het thema. Dit vinden de leerlingen vaak best lastig, omdat het heel breed kan zijn. Ik help daarom meestal door zelf eerst een vraag te bedenken, of door voorbeelden te geven waar we nog iets over zouden kunnen leren. Tijdens het bedenken van de vragen komt ook aan de orde of het relevante vragen zijn en of we het antwoord ook echt zouden kunnen vinden. De vragen die ontstaan, schrijf ik op de </w:t>
      </w:r>
      <w:proofErr w:type="spellStart"/>
      <w:r>
        <w:rPr>
          <w:rStyle w:val="c9dxtc"/>
          <w:rFonts w:ascii="Arial" w:hAnsi="Arial" w:cs="Arial"/>
          <w:color w:val="000000"/>
          <w:sz w:val="22"/>
          <w:szCs w:val="22"/>
        </w:rPr>
        <w:t>onderzoeksplacemat</w:t>
      </w:r>
      <w:proofErr w:type="spellEnd"/>
      <w:r>
        <w:rPr>
          <w:rStyle w:val="c9dxtc"/>
          <w:rFonts w:ascii="Arial" w:hAnsi="Arial" w:cs="Arial"/>
          <w:color w:val="000000"/>
          <w:sz w:val="22"/>
          <w:szCs w:val="22"/>
        </w:rPr>
        <w:t>.</w:t>
      </w:r>
    </w:p>
    <w:p w14:paraId="7245F63A" w14:textId="77777777" w:rsidR="007B0ABE" w:rsidRDefault="007B0ABE" w:rsidP="007B0ABE">
      <w:pPr>
        <w:pStyle w:val="zfr3q"/>
        <w:spacing w:before="225" w:beforeAutospacing="0" w:after="0" w:afterAutospacing="0"/>
        <w:rPr>
          <w:rFonts w:ascii="Open Sans" w:hAnsi="Open Sans" w:cs="Open Sans"/>
          <w:color w:val="212121"/>
        </w:rPr>
      </w:pPr>
      <w:r>
        <w:rPr>
          <w:rStyle w:val="c9dxtc"/>
          <w:rFonts w:ascii="Arial" w:hAnsi="Arial" w:cs="Arial"/>
          <w:color w:val="000000"/>
          <w:sz w:val="22"/>
          <w:szCs w:val="22"/>
        </w:rPr>
        <w:t xml:space="preserve">Na deze stappen komt het lastige onderdeel, nadenken over hoe we antwoorden op deze vragen kunnen vinden. Hierin ligt voor mij ook nog een ontwikkelpunt: nu bedenk ik zelf op welke manier ik de leerlingen tot een antwoord laat komen: ik kies een filmpje uit, of ik lees iets voor. Het is ook goed om </w:t>
      </w:r>
      <w:proofErr w:type="gramStart"/>
      <w:r>
        <w:rPr>
          <w:rStyle w:val="c9dxtc"/>
          <w:rFonts w:ascii="Arial" w:hAnsi="Arial" w:cs="Arial"/>
          <w:color w:val="000000"/>
          <w:sz w:val="22"/>
          <w:szCs w:val="22"/>
        </w:rPr>
        <w:t>hier over</w:t>
      </w:r>
      <w:proofErr w:type="gramEnd"/>
      <w:r>
        <w:rPr>
          <w:rStyle w:val="c9dxtc"/>
          <w:rFonts w:ascii="Arial" w:hAnsi="Arial" w:cs="Arial"/>
          <w:color w:val="000000"/>
          <w:sz w:val="22"/>
          <w:szCs w:val="22"/>
        </w:rPr>
        <w:t xml:space="preserve"> na te denken met de kleuters: waar zouden we informatie kunnen vinden? Daarnaast heb ik mij verdiept in andere mogelijkheden om de kleuters zelf tot antwoorden te laten komen, zoals een </w:t>
      </w:r>
      <w:proofErr w:type="spellStart"/>
      <w:r>
        <w:rPr>
          <w:rStyle w:val="c9dxtc"/>
          <w:rFonts w:ascii="Arial" w:hAnsi="Arial" w:cs="Arial"/>
          <w:color w:val="000000"/>
          <w:sz w:val="22"/>
          <w:szCs w:val="22"/>
        </w:rPr>
        <w:t>Yurls</w:t>
      </w:r>
      <w:proofErr w:type="spellEnd"/>
      <w:r>
        <w:rPr>
          <w:rStyle w:val="c9dxtc"/>
          <w:rFonts w:ascii="Arial" w:hAnsi="Arial" w:cs="Arial"/>
          <w:color w:val="000000"/>
          <w:sz w:val="22"/>
          <w:szCs w:val="22"/>
        </w:rPr>
        <w:t xml:space="preserve"> pagina of middels een QR-code.</w:t>
      </w:r>
    </w:p>
    <w:p w14:paraId="010414BF" w14:textId="77777777" w:rsidR="007B0ABE" w:rsidRDefault="007B0ABE" w:rsidP="007B0ABE">
      <w:pPr>
        <w:pStyle w:val="zfr3q"/>
        <w:spacing w:before="225" w:beforeAutospacing="0" w:after="0" w:afterAutospacing="0"/>
        <w:rPr>
          <w:rFonts w:ascii="Open Sans" w:hAnsi="Open Sans" w:cs="Open Sans"/>
          <w:color w:val="212121"/>
        </w:rPr>
      </w:pPr>
      <w:r>
        <w:rPr>
          <w:rStyle w:val="c9dxtc"/>
          <w:rFonts w:ascii="Arial" w:hAnsi="Arial" w:cs="Arial"/>
          <w:color w:val="000000"/>
          <w:sz w:val="22"/>
          <w:szCs w:val="22"/>
        </w:rPr>
        <w:t>Voor het beantwoorden van de opgestelde leervragen gebruik ik, zoals hierboven genoemd, vaak een filmpje of een boek. Na het filmpje vatten we kort samen wat we hebben gezien en of we uit het filmpje een antwoord kunnen vinden. Wanneer dit het geval is, zetten we een krul bij de vraag en hebben we de vraag daarmee afgesloten. Wanneer de externe factoren het toelaten, gaan we op excursie. </w:t>
      </w:r>
    </w:p>
    <w:p w14:paraId="149C98AA" w14:textId="77777777" w:rsidR="007B0ABE" w:rsidRDefault="007B0ABE" w:rsidP="007B0ABE">
      <w:pPr>
        <w:pStyle w:val="zfr3q"/>
        <w:spacing w:before="225" w:beforeAutospacing="0" w:after="0" w:afterAutospacing="0"/>
        <w:rPr>
          <w:rFonts w:ascii="Open Sans" w:hAnsi="Open Sans" w:cs="Open Sans"/>
          <w:color w:val="212121"/>
        </w:rPr>
      </w:pPr>
      <w:r>
        <w:rPr>
          <w:rStyle w:val="c9dxtc"/>
          <w:rFonts w:ascii="Arial" w:hAnsi="Arial" w:cs="Arial"/>
          <w:color w:val="000000"/>
          <w:sz w:val="22"/>
          <w:szCs w:val="22"/>
        </w:rPr>
        <w:t xml:space="preserve">Aan het einde van het thema pakken we de </w:t>
      </w:r>
      <w:proofErr w:type="spellStart"/>
      <w:r>
        <w:rPr>
          <w:rStyle w:val="c9dxtc"/>
          <w:rFonts w:ascii="Arial" w:hAnsi="Arial" w:cs="Arial"/>
          <w:color w:val="000000"/>
          <w:sz w:val="22"/>
          <w:szCs w:val="22"/>
        </w:rPr>
        <w:t>onderzoeksplacemat</w:t>
      </w:r>
      <w:proofErr w:type="spellEnd"/>
      <w:r>
        <w:rPr>
          <w:rStyle w:val="c9dxtc"/>
          <w:rFonts w:ascii="Arial" w:hAnsi="Arial" w:cs="Arial"/>
          <w:color w:val="000000"/>
          <w:sz w:val="22"/>
          <w:szCs w:val="22"/>
        </w:rPr>
        <w:t xml:space="preserve"> er nog een keer bij en gaan we de vragen bij langs. Zijn alle vragen beantwoord? Wat hebben we hieruit geleerd?</w:t>
      </w:r>
    </w:p>
    <w:p w14:paraId="56996ADA" w14:textId="77777777" w:rsidR="007B0ABE" w:rsidRDefault="007B0ABE" w:rsidP="007B0ABE">
      <w:pPr>
        <w:pStyle w:val="zfr3q"/>
        <w:spacing w:before="225" w:beforeAutospacing="0" w:after="0" w:afterAutospacing="0"/>
        <w:rPr>
          <w:rFonts w:ascii="Open Sans" w:hAnsi="Open Sans" w:cs="Open Sans"/>
          <w:color w:val="212121"/>
        </w:rPr>
      </w:pPr>
      <w:r>
        <w:rPr>
          <w:rStyle w:val="c9dxtc"/>
          <w:rFonts w:ascii="Arial" w:hAnsi="Arial" w:cs="Arial"/>
          <w:color w:val="000000"/>
          <w:sz w:val="22"/>
          <w:szCs w:val="22"/>
        </w:rPr>
        <w:lastRenderedPageBreak/>
        <w:t>Ik vind het erg fijn om op deze manier te werken. Ik kan zo zien waar de leerlingen staan met betrekking tot het thema, waar de interesses liggen en hoe de motivatie is voor het thema. Daarnaast leren de leerlingen te verwoorden wat zij willen weten, hoe ze bruikbare vragen kunnen bedenken, leren ze dat ze uit digitale bronnen informatie kunnen halen, presenteren ze antwoorden en kunnen ze daardoor vertellen wat er geleerd is.</w:t>
      </w:r>
    </w:p>
    <w:p w14:paraId="56A52245" w14:textId="77777777" w:rsidR="007B0ABE" w:rsidRDefault="007B0ABE" w:rsidP="007B0ABE">
      <w:pPr>
        <w:pStyle w:val="zfr3q"/>
        <w:spacing w:before="225" w:beforeAutospacing="0" w:after="0" w:afterAutospacing="0"/>
        <w:rPr>
          <w:rFonts w:ascii="Open Sans" w:hAnsi="Open Sans" w:cs="Open Sans"/>
          <w:color w:val="212121"/>
        </w:rPr>
      </w:pPr>
      <w:r>
        <w:rPr>
          <w:rStyle w:val="c9dxtc"/>
          <w:rFonts w:ascii="Arial" w:hAnsi="Arial" w:cs="Arial"/>
          <w:color w:val="000000"/>
          <w:sz w:val="22"/>
          <w:szCs w:val="22"/>
        </w:rPr>
        <w:t>Bronnen:</w:t>
      </w:r>
    </w:p>
    <w:p w14:paraId="4B462CCC" w14:textId="77777777" w:rsidR="007B0ABE" w:rsidRDefault="007B0ABE" w:rsidP="007B0ABE">
      <w:pPr>
        <w:pStyle w:val="zfr3q"/>
        <w:spacing w:before="0" w:beforeAutospacing="0" w:after="0" w:afterAutospacing="0" w:line="480" w:lineRule="auto"/>
        <w:rPr>
          <w:rStyle w:val="c9dxtc"/>
          <w:color w:val="000000"/>
        </w:rPr>
      </w:pPr>
    </w:p>
    <w:p w14:paraId="182096F9" w14:textId="70536B3E" w:rsidR="007B0ABE" w:rsidRDefault="007B0ABE" w:rsidP="007B0ABE">
      <w:pPr>
        <w:pStyle w:val="zfr3q"/>
        <w:spacing w:before="0" w:beforeAutospacing="0" w:after="0" w:afterAutospacing="0" w:line="480" w:lineRule="auto"/>
        <w:rPr>
          <w:rFonts w:ascii="Open Sans" w:hAnsi="Open Sans" w:cs="Open Sans"/>
          <w:color w:val="212121"/>
        </w:rPr>
      </w:pPr>
      <w:r>
        <w:rPr>
          <w:rStyle w:val="c9dxtc"/>
          <w:color w:val="000000"/>
        </w:rPr>
        <w:t>Curriculum.nu &amp; SLO. (2019). Leergebied Digitale Geletterdheid: Voorstel voor de basis van de herziening van de kerndoelen en eindtermen van de leraren en schoolleiders uit het ontwikkelteam Digitale geletterdheid. In </w:t>
      </w:r>
      <w:r>
        <w:rPr>
          <w:rStyle w:val="c9dxtc"/>
          <w:i/>
          <w:iCs/>
          <w:color w:val="000000"/>
        </w:rPr>
        <w:t>Curriculum.nu</w:t>
      </w:r>
      <w:r>
        <w:rPr>
          <w:rStyle w:val="c9dxtc"/>
          <w:color w:val="000000"/>
        </w:rPr>
        <w:t xml:space="preserve">. Curriculum.nu. </w:t>
      </w:r>
      <w:proofErr w:type="gramStart"/>
      <w:r>
        <w:rPr>
          <w:rStyle w:val="c9dxtc"/>
          <w:color w:val="000000"/>
        </w:rPr>
        <w:t>https://curriculum.nu/download/dg/Voorstellen-ontwikkelteam-Digitale-geletterdheid-1.pdf</w:t>
      </w:r>
      <w:proofErr w:type="gramEnd"/>
    </w:p>
    <w:p w14:paraId="66EAC01C" w14:textId="77777777" w:rsidR="007B0ABE" w:rsidRDefault="007B0ABE" w:rsidP="007B0ABE">
      <w:pPr>
        <w:pStyle w:val="zfr3q"/>
        <w:spacing w:before="0" w:beforeAutospacing="0" w:after="0" w:afterAutospacing="0" w:line="480" w:lineRule="auto"/>
        <w:rPr>
          <w:rStyle w:val="c9dxtc"/>
          <w:color w:val="000000"/>
        </w:rPr>
      </w:pPr>
    </w:p>
    <w:p w14:paraId="354C8322" w14:textId="5A14B182" w:rsidR="007B0ABE" w:rsidRDefault="007B0ABE" w:rsidP="007B0ABE">
      <w:pPr>
        <w:pStyle w:val="zfr3q"/>
        <w:spacing w:before="0" w:beforeAutospacing="0" w:after="0" w:afterAutospacing="0" w:line="480" w:lineRule="auto"/>
        <w:rPr>
          <w:rFonts w:ascii="Open Sans" w:hAnsi="Open Sans" w:cs="Open Sans"/>
          <w:color w:val="212121"/>
        </w:rPr>
      </w:pPr>
      <w:r>
        <w:rPr>
          <w:rStyle w:val="c9dxtc"/>
          <w:color w:val="000000"/>
        </w:rPr>
        <w:t>Wedekind, M. (</w:t>
      </w:r>
      <w:proofErr w:type="spellStart"/>
      <w:r>
        <w:rPr>
          <w:rStyle w:val="c9dxtc"/>
          <w:color w:val="000000"/>
        </w:rPr>
        <w:t>z.d.</w:t>
      </w:r>
      <w:proofErr w:type="spellEnd"/>
      <w:r>
        <w:rPr>
          <w:rStyle w:val="c9dxtc"/>
          <w:color w:val="000000"/>
        </w:rPr>
        <w:t>). </w:t>
      </w:r>
      <w:r>
        <w:rPr>
          <w:rStyle w:val="c9dxtc"/>
          <w:i/>
          <w:iCs/>
          <w:color w:val="000000"/>
        </w:rPr>
        <w:t>Informatievaardigheden in de kleuterklas? ~bouwsteen 1.1</w:t>
      </w:r>
      <w:r>
        <w:rPr>
          <w:rStyle w:val="c9dxtc"/>
          <w:color w:val="000000"/>
        </w:rPr>
        <w:t xml:space="preserve">. Miranda Wedekind Onderwijsbegeleiding. </w:t>
      </w:r>
      <w:proofErr w:type="gramStart"/>
      <w:r>
        <w:rPr>
          <w:rStyle w:val="c9dxtc"/>
          <w:color w:val="000000"/>
        </w:rPr>
        <w:t>https://www.mirandawedekind.nl/informatievaardigheden-in-de-kleuterklas-bouwsteen-1-1/</w:t>
      </w:r>
      <w:proofErr w:type="gramEnd"/>
    </w:p>
    <w:p w14:paraId="08F11915" w14:textId="77777777" w:rsidR="00431564" w:rsidRDefault="00431564"/>
    <w:sectPr w:rsidR="00431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175E8"/>
    <w:multiLevelType w:val="multilevel"/>
    <w:tmpl w:val="30D49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E91D78"/>
    <w:multiLevelType w:val="multilevel"/>
    <w:tmpl w:val="624C6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6344769">
    <w:abstractNumId w:val="0"/>
  </w:num>
  <w:num w:numId="2" w16cid:durableId="712853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BE"/>
    <w:rsid w:val="00431564"/>
    <w:rsid w:val="007B0ABE"/>
    <w:rsid w:val="008A587A"/>
    <w:rsid w:val="009A3EBB"/>
    <w:rsid w:val="00D509FB"/>
    <w:rsid w:val="00F44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B4466EF"/>
  <w15:chartTrackingRefBased/>
  <w15:docId w15:val="{966A0C0C-C59C-4B4A-9E1F-7D1DABC1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fr3q">
    <w:name w:val="zfr3q"/>
    <w:basedOn w:val="Standaard"/>
    <w:rsid w:val="007B0ABE"/>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c9dxtc">
    <w:name w:val="c9dxtc"/>
    <w:basedOn w:val="Standaardalinea-lettertype"/>
    <w:rsid w:val="007B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2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3971</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 Wesselius</dc:creator>
  <cp:keywords/>
  <dc:description/>
  <cp:lastModifiedBy>Age Wesselius</cp:lastModifiedBy>
  <cp:revision>2</cp:revision>
  <dcterms:created xsi:type="dcterms:W3CDTF">2024-01-12T20:10:00Z</dcterms:created>
  <dcterms:modified xsi:type="dcterms:W3CDTF">2024-01-12T20:10:00Z</dcterms:modified>
</cp:coreProperties>
</file>